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8A62E" w14:textId="77777777" w:rsidR="009313DC" w:rsidRDefault="00A24AE5">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6C1C0BE0" w14:textId="77777777" w:rsidR="009313DC" w:rsidRDefault="00A24AE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Definitions</w:t>
      </w:r>
    </w:p>
    <w:p w14:paraId="0B007010" w14:textId="77777777" w:rsidR="009313DC" w:rsidRDefault="00A24AE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 this Schedule, the following words shall have the following </w:t>
      </w:r>
      <w:proofErr w:type="gramStart"/>
      <w:r>
        <w:rPr>
          <w:rFonts w:ascii="Arial" w:eastAsia="Arial" w:hAnsi="Arial" w:cs="Arial"/>
          <w:color w:val="000000"/>
          <w:sz w:val="24"/>
          <w:szCs w:val="24"/>
        </w:rPr>
        <w:t>meanings</w:t>
      </w:r>
      <w:proofErr w:type="gramEnd"/>
      <w:r>
        <w:rPr>
          <w:rFonts w:ascii="Arial" w:eastAsia="Arial" w:hAnsi="Arial" w:cs="Arial"/>
          <w:color w:val="000000"/>
          <w:sz w:val="24"/>
          <w:szCs w:val="24"/>
        </w:rPr>
        <w:t xml:space="preserve"> and they shall supplement Joint Schedule 1 (Definitions):</w:t>
      </w:r>
    </w:p>
    <w:tbl>
      <w:tblPr>
        <w:tblStyle w:val="a0"/>
        <w:tblW w:w="7988"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9313DC" w14:paraId="6F062061" w14:textId="77777777">
        <w:tc>
          <w:tcPr>
            <w:tcW w:w="3060" w:type="dxa"/>
          </w:tcPr>
          <w:p w14:paraId="2AD7C7A4" w14:textId="77777777" w:rsidR="009313DC" w:rsidRDefault="00A24AE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3312B067" w14:textId="77777777" w:rsidR="009313DC" w:rsidRDefault="00A24AE5">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9313DC" w14:paraId="607BA64F" w14:textId="77777777">
        <w:tc>
          <w:tcPr>
            <w:tcW w:w="3060" w:type="dxa"/>
          </w:tcPr>
          <w:p w14:paraId="59151595" w14:textId="77777777" w:rsidR="009313DC" w:rsidRDefault="00A24AE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18E9E826" w14:textId="77777777" w:rsidR="009313DC" w:rsidRDefault="00A24AE5">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9313DC" w14:paraId="5796BB26" w14:textId="77777777">
        <w:tc>
          <w:tcPr>
            <w:tcW w:w="3060" w:type="dxa"/>
          </w:tcPr>
          <w:p w14:paraId="02A820DC" w14:textId="77777777" w:rsidR="009313DC" w:rsidRDefault="00A24AE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07014A94" w14:textId="77777777" w:rsidR="009313DC" w:rsidRDefault="00A24AE5">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9313DC" w14:paraId="7536C128" w14:textId="77777777">
        <w:tc>
          <w:tcPr>
            <w:tcW w:w="3060" w:type="dxa"/>
          </w:tcPr>
          <w:p w14:paraId="4C969828" w14:textId="77777777" w:rsidR="009313DC" w:rsidRDefault="00A24AE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48580EA6" w14:textId="77777777" w:rsidR="009313DC" w:rsidRDefault="00A24AE5">
            <w:pPr>
              <w:pBdr>
                <w:top w:val="nil"/>
                <w:left w:val="nil"/>
                <w:bottom w:val="nil"/>
                <w:right w:val="nil"/>
                <w:between w:val="nil"/>
              </w:pBdr>
              <w:tabs>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9313DC" w14:paraId="29C24B83" w14:textId="77777777">
        <w:tc>
          <w:tcPr>
            <w:tcW w:w="3060" w:type="dxa"/>
          </w:tcPr>
          <w:p w14:paraId="509D06FA" w14:textId="77777777" w:rsidR="009313DC" w:rsidRDefault="00A24AE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332190F1" w14:textId="77777777" w:rsidR="009313DC" w:rsidRDefault="00A24AE5">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w:t>
            </w:r>
            <w:proofErr w:type="gramStart"/>
            <w:r>
              <w:rPr>
                <w:rFonts w:ascii="Arial" w:eastAsia="Arial" w:hAnsi="Arial" w:cs="Arial"/>
                <w:color w:val="000000"/>
                <w:sz w:val="24"/>
                <w:szCs w:val="24"/>
              </w:rPr>
              <w:t>Off  Tender</w:t>
            </w:r>
            <w:proofErr w:type="gramEnd"/>
            <w:r>
              <w:rPr>
                <w:rFonts w:ascii="Arial" w:eastAsia="Arial" w:hAnsi="Arial" w:cs="Arial"/>
                <w:color w:val="000000"/>
                <w:sz w:val="24"/>
                <w:szCs w:val="24"/>
              </w:rPr>
              <w:t xml:space="preserve"> (if stated) or (if not stated) the depreciation policy of the Supplier (which the Supplier shall ensure is in accordance with Good Industry Practice);</w:t>
            </w:r>
          </w:p>
        </w:tc>
      </w:tr>
      <w:tr w:rsidR="009313DC" w14:paraId="2B8FFBB5" w14:textId="77777777">
        <w:tc>
          <w:tcPr>
            <w:tcW w:w="3060" w:type="dxa"/>
          </w:tcPr>
          <w:p w14:paraId="1DD7B1E4" w14:textId="77777777" w:rsidR="009313DC" w:rsidRDefault="00A24AE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76D02E5F" w14:textId="77777777" w:rsidR="009313DC" w:rsidRDefault="00A24AE5">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9313DC" w14:paraId="407CF366" w14:textId="77777777">
        <w:tc>
          <w:tcPr>
            <w:tcW w:w="3060" w:type="dxa"/>
          </w:tcPr>
          <w:p w14:paraId="4DB818B5" w14:textId="77777777" w:rsidR="009313DC" w:rsidRDefault="00A24AE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2A98BC4F" w14:textId="77777777" w:rsidR="009313DC" w:rsidRDefault="00A24AE5">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9313DC" w14:paraId="4949C18F" w14:textId="77777777">
        <w:tc>
          <w:tcPr>
            <w:tcW w:w="3060" w:type="dxa"/>
          </w:tcPr>
          <w:p w14:paraId="14925B96" w14:textId="77777777" w:rsidR="009313DC" w:rsidRDefault="00A24AE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4DD04090" w14:textId="77777777" w:rsidR="009313DC" w:rsidRDefault="00A24AE5">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any goods which are substantially </w:t>
            </w:r>
            <w:proofErr w:type="gramStart"/>
            <w:r>
              <w:rPr>
                <w:rFonts w:ascii="Arial" w:eastAsia="Arial" w:hAnsi="Arial" w:cs="Arial"/>
                <w:color w:val="000000"/>
                <w:sz w:val="24"/>
                <w:szCs w:val="24"/>
              </w:rPr>
              <w:t>similar to</w:t>
            </w:r>
            <w:proofErr w:type="gramEnd"/>
            <w:r>
              <w:rPr>
                <w:rFonts w:ascii="Arial" w:eastAsia="Arial" w:hAnsi="Arial" w:cs="Arial"/>
                <w:color w:val="000000"/>
                <w:sz w:val="24"/>
                <w:szCs w:val="24"/>
              </w:rPr>
              <w:t xml:space="preserve"> any of the Goods and which the Buyer receives in substitution for any of the Goods following the End Date, whether those goods are provided by the Buyer internally and/or by any third party;</w:t>
            </w:r>
          </w:p>
        </w:tc>
      </w:tr>
      <w:tr w:rsidR="009313DC" w14:paraId="09063EE2" w14:textId="77777777">
        <w:tc>
          <w:tcPr>
            <w:tcW w:w="3060" w:type="dxa"/>
          </w:tcPr>
          <w:p w14:paraId="2D935E59" w14:textId="77777777" w:rsidR="009313DC" w:rsidRDefault="00A24AE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14:paraId="0997362E" w14:textId="77777777" w:rsidR="009313DC" w:rsidRDefault="00A24AE5">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w:t>
            </w:r>
            <w:proofErr w:type="gramStart"/>
            <w:r>
              <w:rPr>
                <w:rFonts w:ascii="Arial" w:eastAsia="Arial" w:hAnsi="Arial" w:cs="Arial"/>
                <w:color w:val="000000"/>
                <w:sz w:val="24"/>
                <w:szCs w:val="24"/>
              </w:rPr>
              <w:t>similar to</w:t>
            </w:r>
            <w:proofErr w:type="gramEnd"/>
            <w:r>
              <w:rPr>
                <w:rFonts w:ascii="Arial" w:eastAsia="Arial" w:hAnsi="Arial" w:cs="Arial"/>
                <w:color w:val="000000"/>
                <w:sz w:val="24"/>
                <w:szCs w:val="24"/>
              </w:rPr>
              <w:t xml:space="preserve">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9313DC" w14:paraId="45C6220F" w14:textId="77777777">
        <w:tc>
          <w:tcPr>
            <w:tcW w:w="3060" w:type="dxa"/>
          </w:tcPr>
          <w:p w14:paraId="4FA7121B" w14:textId="77777777" w:rsidR="009313DC" w:rsidRDefault="00A24AE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Pr>
          <w:p w14:paraId="576E83E1" w14:textId="77777777" w:rsidR="009313DC" w:rsidRDefault="00A24AE5">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9313DC" w14:paraId="45CC64DA" w14:textId="77777777">
        <w:tc>
          <w:tcPr>
            <w:tcW w:w="3060" w:type="dxa"/>
          </w:tcPr>
          <w:p w14:paraId="5D1572B0" w14:textId="77777777" w:rsidR="009313DC" w:rsidRDefault="00A24AE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1ADDB098" w14:textId="77777777" w:rsidR="009313DC" w:rsidRDefault="00A24AE5">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9313DC" w14:paraId="2DFBF143" w14:textId="77777777">
        <w:tc>
          <w:tcPr>
            <w:tcW w:w="3060" w:type="dxa"/>
          </w:tcPr>
          <w:p w14:paraId="4D45CA6C" w14:textId="77777777" w:rsidR="009313DC" w:rsidRDefault="00A24AE5">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0973792A" w14:textId="77777777" w:rsidR="009313DC" w:rsidRDefault="00A24AE5">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9313DC" w14:paraId="59A18794" w14:textId="77777777">
        <w:tc>
          <w:tcPr>
            <w:tcW w:w="3060" w:type="dxa"/>
          </w:tcPr>
          <w:p w14:paraId="3563693D" w14:textId="77777777" w:rsidR="009313DC" w:rsidRDefault="00A24AE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41C91117" w14:textId="77777777" w:rsidR="009313DC" w:rsidRDefault="00A24AE5">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9313DC" w14:paraId="7275D081" w14:textId="77777777">
        <w:tc>
          <w:tcPr>
            <w:tcW w:w="3060" w:type="dxa"/>
          </w:tcPr>
          <w:p w14:paraId="24DB2C02" w14:textId="77777777" w:rsidR="009313DC" w:rsidRDefault="00A24AE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07340A25" w14:textId="77777777" w:rsidR="009313DC" w:rsidRDefault="00A24AE5">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9313DC" w14:paraId="3D9D7BA8" w14:textId="77777777">
        <w:tc>
          <w:tcPr>
            <w:tcW w:w="3060" w:type="dxa"/>
          </w:tcPr>
          <w:p w14:paraId="2CCCE55E" w14:textId="77777777" w:rsidR="009313DC" w:rsidRDefault="00A24AE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4B880E68" w14:textId="77777777" w:rsidR="009313DC" w:rsidRDefault="00A24AE5">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9313DC" w14:paraId="7A0C64BC" w14:textId="77777777">
        <w:tc>
          <w:tcPr>
            <w:tcW w:w="3060" w:type="dxa"/>
          </w:tcPr>
          <w:p w14:paraId="5D9DA7A2" w14:textId="77777777" w:rsidR="009313DC" w:rsidRDefault="00A24AE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0434D642" w14:textId="77777777" w:rsidR="009313DC" w:rsidRDefault="00A24AE5">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48817A6E" w14:textId="77777777" w:rsidR="009313DC" w:rsidRDefault="00A24AE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Supplier must always be prepared for contract exit </w:t>
      </w:r>
    </w:p>
    <w:p w14:paraId="2A42AACC" w14:textId="77777777" w:rsidR="009313DC" w:rsidRDefault="00A24AE5" w:rsidP="00BF0150">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5A9F2FF8" w14:textId="77777777" w:rsidR="009313DC" w:rsidRDefault="00A24AE5" w:rsidP="00BF0150">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During the Contract Period, the Supplier shall promptly:</w:t>
      </w:r>
    </w:p>
    <w:p w14:paraId="28003176" w14:textId="77777777" w:rsidR="009313DC" w:rsidRDefault="00A24AE5" w:rsidP="00BF0150">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2A7632B7" w14:textId="77777777" w:rsidR="009313DC" w:rsidRDefault="00A24AE5" w:rsidP="00BF0150">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lastRenderedPageBreak/>
        <w:t xml:space="preserve">create and maintain a configuration database detailing the technical infrastructure and operating procedures through which the Supplier provides the Deliverables </w:t>
      </w:r>
    </w:p>
    <w:p w14:paraId="13846ED3" w14:textId="77777777" w:rsidR="009313DC" w:rsidRDefault="00A24AE5">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5A9C4E0C" w14:textId="77777777" w:rsidR="009313DC" w:rsidRDefault="00A24AE5" w:rsidP="00BF0150">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The Supplier shall:</w:t>
      </w:r>
    </w:p>
    <w:p w14:paraId="396B0172" w14:textId="77777777" w:rsidR="009313DC" w:rsidRDefault="00A24AE5" w:rsidP="00BF0150">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59233925" w14:textId="77777777" w:rsidR="009313DC" w:rsidRDefault="00A24AE5" w:rsidP="00BF0150">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37542C44" w14:textId="77777777" w:rsidR="009313DC" w:rsidRDefault="00A24AE5" w:rsidP="00BF0150">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3332EECA" w14:textId="77777777" w:rsidR="009313DC" w:rsidRDefault="00A24AE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 xml:space="preserve">Assisting re-competition for Deliverables </w:t>
      </w:r>
    </w:p>
    <w:p w14:paraId="43FF9D2A" w14:textId="77777777" w:rsidR="009313DC" w:rsidRDefault="00A24AE5" w:rsidP="00BF0150">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403D2FAC" w14:textId="77777777" w:rsidR="009313DC" w:rsidRDefault="00A24AE5" w:rsidP="00BF0150">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065AA40B" w14:textId="77777777" w:rsidR="009313DC" w:rsidRDefault="00A24AE5" w:rsidP="00BF0150">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5E53E335" w14:textId="77777777" w:rsidR="009313DC" w:rsidRDefault="00A24AE5" w:rsidP="00BF0150">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53403E58" w14:textId="77777777" w:rsidR="009313DC" w:rsidRDefault="00A24AE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lastRenderedPageBreak/>
        <w:t>Exit Plan</w:t>
      </w:r>
    </w:p>
    <w:p w14:paraId="62A4AADB" w14:textId="77777777" w:rsidR="009313DC" w:rsidRDefault="00A24AE5" w:rsidP="00326356">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623B7B2F" w14:textId="77777777" w:rsidR="009313DC" w:rsidRDefault="00A24AE5" w:rsidP="00326356">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1EF19BEF" w14:textId="77777777" w:rsidR="009313DC" w:rsidRDefault="00A24AE5" w:rsidP="00326356">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The Exit Plan shall set out, as a minimum:</w:t>
      </w:r>
    </w:p>
    <w:p w14:paraId="35F7DBD8"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w:t>
      </w:r>
      <w:proofErr w:type="gramStart"/>
      <w:r>
        <w:rPr>
          <w:rFonts w:ascii="Arial" w:eastAsia="Arial" w:hAnsi="Arial" w:cs="Arial"/>
          <w:color w:val="000000"/>
          <w:sz w:val="24"/>
          <w:szCs w:val="24"/>
        </w:rPr>
        <w:t>timetable;</w:t>
      </w:r>
      <w:proofErr w:type="gramEnd"/>
      <w:r>
        <w:rPr>
          <w:rFonts w:ascii="Arial" w:eastAsia="Arial" w:hAnsi="Arial" w:cs="Arial"/>
          <w:color w:val="000000"/>
          <w:sz w:val="24"/>
          <w:szCs w:val="24"/>
        </w:rPr>
        <w:t xml:space="preserve"> </w:t>
      </w:r>
    </w:p>
    <w:p w14:paraId="00B9B3E8"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 xml:space="preserve">how the Deliverables will transfer to the Replacement Supplier and/or the </w:t>
      </w:r>
      <w:proofErr w:type="gramStart"/>
      <w:r>
        <w:rPr>
          <w:rFonts w:ascii="Arial" w:eastAsia="Arial" w:hAnsi="Arial" w:cs="Arial"/>
          <w:color w:val="000000"/>
          <w:sz w:val="24"/>
          <w:szCs w:val="24"/>
        </w:rPr>
        <w:t>Buyer;</w:t>
      </w:r>
      <w:proofErr w:type="gramEnd"/>
    </w:p>
    <w:p w14:paraId="6F3774DD"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3D8B3B39"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 xml:space="preserve">proposals for the training of key members of the Replacement Supplier’s staff in connection with the continuation of the provision of the Deliverables following the Expiry </w:t>
      </w:r>
      <w:proofErr w:type="gramStart"/>
      <w:r>
        <w:rPr>
          <w:rFonts w:ascii="Arial" w:eastAsia="Arial" w:hAnsi="Arial" w:cs="Arial"/>
          <w:color w:val="000000"/>
          <w:sz w:val="24"/>
          <w:szCs w:val="24"/>
        </w:rPr>
        <w:t>Date;</w:t>
      </w:r>
      <w:proofErr w:type="gramEnd"/>
    </w:p>
    <w:p w14:paraId="216BBF2B"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w:t>
      </w:r>
      <w:proofErr w:type="gramStart"/>
      <w:r>
        <w:rPr>
          <w:rFonts w:ascii="Arial" w:eastAsia="Arial" w:hAnsi="Arial" w:cs="Arial"/>
          <w:color w:val="000000"/>
          <w:sz w:val="24"/>
          <w:szCs w:val="24"/>
        </w:rPr>
        <w:t>Replacement Supplier copies of all documentation</w:t>
      </w:r>
      <w:proofErr w:type="gramEnd"/>
      <w:r>
        <w:rPr>
          <w:rFonts w:ascii="Arial" w:eastAsia="Arial" w:hAnsi="Arial" w:cs="Arial"/>
          <w:color w:val="000000"/>
          <w:sz w:val="24"/>
          <w:szCs w:val="24"/>
        </w:rPr>
        <w:t xml:space="preserve"> relating to the use and operation of the Deliverables and required for their continued use; </w:t>
      </w:r>
    </w:p>
    <w:p w14:paraId="3D9196B5"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 xml:space="preserve">proposals for the assignment or novation of all services utilised by the Supplier in connection with the supply of the </w:t>
      </w:r>
      <w:proofErr w:type="gramStart"/>
      <w:r>
        <w:rPr>
          <w:rFonts w:ascii="Arial" w:eastAsia="Arial" w:hAnsi="Arial" w:cs="Arial"/>
          <w:color w:val="000000"/>
          <w:sz w:val="24"/>
          <w:szCs w:val="24"/>
        </w:rPr>
        <w:t>Deliverables;</w:t>
      </w:r>
      <w:proofErr w:type="gramEnd"/>
    </w:p>
    <w:p w14:paraId="154F7F8A"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 xml:space="preserve">proposals for the identification and return of all Buyer Property in the possession of and/or control of the Supplier or any third </w:t>
      </w:r>
      <w:proofErr w:type="gramStart"/>
      <w:r>
        <w:rPr>
          <w:rFonts w:ascii="Arial" w:eastAsia="Arial" w:hAnsi="Arial" w:cs="Arial"/>
          <w:color w:val="000000"/>
          <w:sz w:val="24"/>
          <w:szCs w:val="24"/>
        </w:rPr>
        <w:t>party;</w:t>
      </w:r>
      <w:proofErr w:type="gramEnd"/>
    </w:p>
    <w:p w14:paraId="25DC862F"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 xml:space="preserve">proposals for the disposal of any redundant Deliverables and </w:t>
      </w:r>
      <w:proofErr w:type="gramStart"/>
      <w:r>
        <w:rPr>
          <w:rFonts w:ascii="Arial" w:eastAsia="Arial" w:hAnsi="Arial" w:cs="Arial"/>
          <w:color w:val="000000"/>
          <w:sz w:val="24"/>
          <w:szCs w:val="24"/>
        </w:rPr>
        <w:t>materials;</w:t>
      </w:r>
      <w:proofErr w:type="gramEnd"/>
    </w:p>
    <w:p w14:paraId="181483A1"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660A870F"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14:paraId="3CEC46E8" w14:textId="77777777" w:rsidR="009313DC" w:rsidRDefault="00A24AE5" w:rsidP="00326356">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Supplier shall:</w:t>
      </w:r>
    </w:p>
    <w:p w14:paraId="4F6900CE"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0A50C677" w14:textId="77777777" w:rsidR="009313DC" w:rsidRDefault="00A24AE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14:paraId="57DA7EB9" w14:textId="77777777" w:rsidR="009313DC" w:rsidRDefault="00A24AE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lastRenderedPageBreak/>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w:t>
      </w:r>
      <w:proofErr w:type="gramStart"/>
      <w:r>
        <w:rPr>
          <w:rFonts w:ascii="Arial" w:eastAsia="Arial" w:hAnsi="Arial" w:cs="Arial"/>
          <w:color w:val="000000"/>
          <w:sz w:val="24"/>
          <w:szCs w:val="24"/>
        </w:rPr>
        <w:t>Plan;</w:t>
      </w:r>
      <w:proofErr w:type="gramEnd"/>
      <w:r>
        <w:rPr>
          <w:rFonts w:ascii="Arial" w:eastAsia="Arial" w:hAnsi="Arial" w:cs="Arial"/>
          <w:color w:val="000000"/>
          <w:sz w:val="24"/>
          <w:szCs w:val="24"/>
        </w:rPr>
        <w:t xml:space="preserve"> </w:t>
      </w:r>
    </w:p>
    <w:p w14:paraId="743C6196" w14:textId="77777777" w:rsidR="009313DC" w:rsidRDefault="00A24AE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 Termination Assistance Notice, and in any event no later than [</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w:t>
      </w:r>
      <w:proofErr w:type="gramStart"/>
      <w:r>
        <w:rPr>
          <w:rFonts w:ascii="Arial" w:eastAsia="Arial" w:hAnsi="Arial" w:cs="Arial"/>
          <w:color w:val="000000"/>
          <w:sz w:val="24"/>
          <w:szCs w:val="24"/>
        </w:rPr>
        <w:t>Notice;</w:t>
      </w:r>
      <w:proofErr w:type="gramEnd"/>
    </w:p>
    <w:p w14:paraId="4B78A44A" w14:textId="77777777" w:rsidR="009313DC" w:rsidRDefault="00A24AE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14:paraId="6E437AD4"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2DCC0FF4" w14:textId="77777777" w:rsidR="009313DC" w:rsidRDefault="00A24AE5" w:rsidP="00326356">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088CBDB7" w14:textId="77777777" w:rsidR="009313DC" w:rsidRDefault="00A24AE5" w:rsidP="00326356">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1A56C031" w14:textId="77777777" w:rsidR="009313DC" w:rsidRDefault="00A24AE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 xml:space="preserve">Termination Assistance </w:t>
      </w:r>
    </w:p>
    <w:p w14:paraId="0D17DFCF" w14:textId="77777777" w:rsidR="009313DC" w:rsidRDefault="00A24AE5" w:rsidP="00326356">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67F1D107"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42ECE8A9"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14:paraId="15A6838C" w14:textId="77777777" w:rsidR="009313DC" w:rsidRDefault="00A24AE5" w:rsidP="00326356">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301157C5"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2460E61A"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14:paraId="34683C80" w14:textId="77777777" w:rsidR="009313DC" w:rsidRDefault="00A24AE5" w:rsidP="00326356">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1DE5D82A" w14:textId="77777777" w:rsidR="009313DC" w:rsidRDefault="00A24AE5" w:rsidP="00326356">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lastRenderedPageBreak/>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15A278AF" w14:textId="77777777" w:rsidR="009313DC" w:rsidRDefault="00A24AE5">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Termination Assistance Period </w:t>
      </w:r>
    </w:p>
    <w:p w14:paraId="14FC989C" w14:textId="77777777" w:rsidR="009313DC" w:rsidRDefault="00A24AE5" w:rsidP="00326356">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Throughout the Termination Assistance Period the Supplier shall:</w:t>
      </w:r>
    </w:p>
    <w:p w14:paraId="397753A4"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 xml:space="preserve">continue to provide the Deliverables (as applicable) and otherwise perform its obligations under this Contract and, if required by the Buyer, provide the Termination </w:t>
      </w:r>
      <w:proofErr w:type="gramStart"/>
      <w:r>
        <w:rPr>
          <w:rFonts w:ascii="Arial" w:eastAsia="Arial" w:hAnsi="Arial" w:cs="Arial"/>
          <w:color w:val="000000"/>
          <w:sz w:val="24"/>
          <w:szCs w:val="24"/>
        </w:rPr>
        <w:t>Assistance;</w:t>
      </w:r>
      <w:proofErr w:type="gramEnd"/>
    </w:p>
    <w:p w14:paraId="31D0928C"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w:t>
      </w:r>
      <w:proofErr w:type="gramStart"/>
      <w:r>
        <w:rPr>
          <w:rFonts w:ascii="Arial" w:eastAsia="Arial" w:hAnsi="Arial" w:cs="Arial"/>
          <w:color w:val="000000"/>
          <w:sz w:val="24"/>
          <w:szCs w:val="24"/>
        </w:rPr>
        <w:t>Supplier;</w:t>
      </w:r>
      <w:proofErr w:type="gramEnd"/>
    </w:p>
    <w:p w14:paraId="2992C1C7"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 xml:space="preserve">use all reasonable endeavours to reallocate resources to provide such assistance without additional costs to the </w:t>
      </w:r>
      <w:proofErr w:type="gramStart"/>
      <w:r>
        <w:rPr>
          <w:rFonts w:ascii="Arial" w:eastAsia="Arial" w:hAnsi="Arial" w:cs="Arial"/>
          <w:color w:val="000000"/>
          <w:sz w:val="24"/>
          <w:szCs w:val="24"/>
        </w:rPr>
        <w:t>Buyer;</w:t>
      </w:r>
      <w:proofErr w:type="gramEnd"/>
    </w:p>
    <w:p w14:paraId="7E20BC9E"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w:t>
      </w:r>
      <w:proofErr w:type="gramStart"/>
      <w:r>
        <w:rPr>
          <w:rFonts w:ascii="Arial" w:eastAsia="Arial" w:hAnsi="Arial" w:cs="Arial"/>
          <w:color w:val="000000"/>
          <w:sz w:val="24"/>
          <w:szCs w:val="24"/>
        </w:rPr>
        <w:t>Contract;</w:t>
      </w:r>
      <w:proofErr w:type="gramEnd"/>
      <w:r>
        <w:rPr>
          <w:rFonts w:ascii="Arial" w:eastAsia="Arial" w:hAnsi="Arial" w:cs="Arial"/>
          <w:color w:val="000000"/>
          <w:sz w:val="24"/>
          <w:szCs w:val="24"/>
        </w:rPr>
        <w:t xml:space="preserve"> </w:t>
      </w:r>
    </w:p>
    <w:p w14:paraId="48F0E49F"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 xml:space="preserve">at the Buyer's request and on reasonable notice, deliver up-to-date Registers to the </w:t>
      </w:r>
      <w:proofErr w:type="gramStart"/>
      <w:r>
        <w:rPr>
          <w:rFonts w:ascii="Arial" w:eastAsia="Arial" w:hAnsi="Arial" w:cs="Arial"/>
          <w:color w:val="000000"/>
          <w:sz w:val="24"/>
          <w:szCs w:val="24"/>
        </w:rPr>
        <w:t>Buyer;</w:t>
      </w:r>
      <w:proofErr w:type="gramEnd"/>
    </w:p>
    <w:p w14:paraId="5C7F7EE7"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22344746" w14:textId="77777777" w:rsidR="009313DC" w:rsidRDefault="00A24AE5" w:rsidP="00CC4DAB">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4A9F1CB9" w14:textId="77777777" w:rsidR="009313DC" w:rsidRDefault="00A24AE5" w:rsidP="00CC4DAB">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 xml:space="preserve">If the Supplier demonstrates to the Buyer's reasonable satisfaction that the provision of the Termination Assistance will have a material, unavoidable adverse effect on the Supplier's ability to meet one or more </w:t>
      </w:r>
      <w:proofErr w:type="gramStart"/>
      <w:r>
        <w:rPr>
          <w:rFonts w:ascii="Arial" w:eastAsia="Arial" w:hAnsi="Arial" w:cs="Arial"/>
          <w:color w:val="000000"/>
          <w:sz w:val="24"/>
          <w:szCs w:val="24"/>
        </w:rPr>
        <w:t>particular Service</w:t>
      </w:r>
      <w:proofErr w:type="gramEnd"/>
      <w:r>
        <w:rPr>
          <w:rFonts w:ascii="Arial" w:eastAsia="Arial" w:hAnsi="Arial" w:cs="Arial"/>
          <w:color w:val="000000"/>
          <w:sz w:val="24"/>
          <w:szCs w:val="24"/>
        </w:rPr>
        <w:t xml:space="preserve"> Levels, the Parties shall vary the relevant Service Levels and/or the applicable Service Credits accordingly.</w:t>
      </w:r>
    </w:p>
    <w:p w14:paraId="551DCC4F" w14:textId="77777777" w:rsidR="009313DC" w:rsidRDefault="00A24AE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Obligations when the contract is terminated  </w:t>
      </w:r>
    </w:p>
    <w:p w14:paraId="7333CA23" w14:textId="77777777" w:rsidR="009313DC" w:rsidRDefault="00A24AE5" w:rsidP="00CC4DAB">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 xml:space="preserve">The Supplier shall comply with </w:t>
      </w:r>
      <w:proofErr w:type="gramStart"/>
      <w:r>
        <w:rPr>
          <w:rFonts w:ascii="Arial" w:eastAsia="Arial" w:hAnsi="Arial" w:cs="Arial"/>
          <w:color w:val="000000"/>
          <w:sz w:val="24"/>
          <w:szCs w:val="24"/>
        </w:rPr>
        <w:t>all of</w:t>
      </w:r>
      <w:proofErr w:type="gramEnd"/>
      <w:r>
        <w:rPr>
          <w:rFonts w:ascii="Arial" w:eastAsia="Arial" w:hAnsi="Arial" w:cs="Arial"/>
          <w:color w:val="000000"/>
          <w:sz w:val="24"/>
          <w:szCs w:val="24"/>
        </w:rPr>
        <w:t xml:space="preserve"> its obligations contained in the Exit Plan.</w:t>
      </w:r>
    </w:p>
    <w:p w14:paraId="24DE9FF2" w14:textId="77777777" w:rsidR="009313DC" w:rsidRDefault="00A24AE5" w:rsidP="00CC4DAB">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lastRenderedPageBreak/>
        <w:t>Upon termination or expiry or at the end of the Termination Assistance Period (or earlier if this does not adversely affect the Supplier's performance of the Deliverables and the Termination Assistance), the Supplier shall:</w:t>
      </w:r>
    </w:p>
    <w:p w14:paraId="0BAACAE1"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 xml:space="preserve">vacate any Buyer </w:t>
      </w:r>
      <w:proofErr w:type="gramStart"/>
      <w:r>
        <w:rPr>
          <w:rFonts w:ascii="Arial" w:eastAsia="Arial" w:hAnsi="Arial" w:cs="Arial"/>
          <w:color w:val="000000"/>
          <w:sz w:val="24"/>
          <w:szCs w:val="24"/>
        </w:rPr>
        <w:t>Premises;</w:t>
      </w:r>
      <w:proofErr w:type="gramEnd"/>
    </w:p>
    <w:p w14:paraId="3235C38D"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w:t>
      </w:r>
      <w:proofErr w:type="gramStart"/>
      <w:r>
        <w:rPr>
          <w:rFonts w:ascii="Arial" w:eastAsia="Arial" w:hAnsi="Arial" w:cs="Arial"/>
          <w:color w:val="000000"/>
          <w:sz w:val="24"/>
          <w:szCs w:val="24"/>
        </w:rPr>
        <w:t>Supplier;</w:t>
      </w:r>
      <w:proofErr w:type="gramEnd"/>
      <w:r>
        <w:rPr>
          <w:rFonts w:ascii="Arial" w:eastAsia="Arial" w:hAnsi="Arial" w:cs="Arial"/>
          <w:color w:val="000000"/>
          <w:sz w:val="24"/>
          <w:szCs w:val="24"/>
        </w:rPr>
        <w:t xml:space="preserve"> </w:t>
      </w:r>
    </w:p>
    <w:p w14:paraId="539BB956"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provide access during normal working hours to the Buyer and/or the Replacement Supplier for up to twelve (12) Months after expiry or termination to:</w:t>
      </w:r>
    </w:p>
    <w:p w14:paraId="1821EC2A" w14:textId="77777777" w:rsidR="009313DC" w:rsidRDefault="00A24AE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686DCB84" w14:textId="77777777" w:rsidR="009313DC" w:rsidRDefault="00A24AE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57257300" w14:textId="77777777" w:rsidR="009313DC" w:rsidRDefault="00A24AE5" w:rsidP="00CC4DAB">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52B99DFE" w14:textId="77777777" w:rsidR="009313DC" w:rsidRDefault="00A24AE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Assets, Sub-contracts and Software</w:t>
      </w:r>
    </w:p>
    <w:p w14:paraId="35EEEEB1" w14:textId="77777777" w:rsidR="009313DC" w:rsidRDefault="00A24AE5" w:rsidP="00CC4DAB">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2A47D8D7"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 xml:space="preserve">terminate, </w:t>
      </w:r>
      <w:proofErr w:type="gramStart"/>
      <w:r>
        <w:rPr>
          <w:rFonts w:ascii="Arial" w:eastAsia="Arial" w:hAnsi="Arial" w:cs="Arial"/>
          <w:color w:val="000000"/>
          <w:sz w:val="24"/>
          <w:szCs w:val="24"/>
        </w:rPr>
        <w:t>enter into</w:t>
      </w:r>
      <w:proofErr w:type="gramEnd"/>
      <w:r>
        <w:rPr>
          <w:rFonts w:ascii="Arial" w:eastAsia="Arial" w:hAnsi="Arial" w:cs="Arial"/>
          <w:color w:val="000000"/>
          <w:sz w:val="24"/>
          <w:szCs w:val="24"/>
        </w:rPr>
        <w:t xml:space="preserve"> or vary any Sub-contract or licence for any software in connection with the Deliverables; or</w:t>
      </w:r>
    </w:p>
    <w:p w14:paraId="21567019"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0C172735" w14:textId="77777777" w:rsidR="009313DC" w:rsidRDefault="00A24AE5" w:rsidP="00CC4DAB">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Within twenty (20) Working Days of receipt of the up-to-date Registers provided by the Supplier, the Buyer shall notify the Supplier setting out:</w:t>
      </w:r>
    </w:p>
    <w:p w14:paraId="6F47D19A"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bookmarkStart w:id="28" w:name="_heading=h.1pxezwc" w:colFirst="0" w:colLast="0"/>
      <w:bookmarkEnd w:id="28"/>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w:t>
      </w:r>
      <w:proofErr w:type="gramStart"/>
      <w:r>
        <w:rPr>
          <w:rFonts w:ascii="Arial" w:eastAsia="Arial" w:hAnsi="Arial" w:cs="Arial"/>
          <w:color w:val="000000"/>
          <w:sz w:val="24"/>
          <w:szCs w:val="24"/>
        </w:rPr>
        <w:t>);</w:t>
      </w:r>
      <w:proofErr w:type="gramEnd"/>
      <w:r>
        <w:rPr>
          <w:rFonts w:ascii="Arial" w:eastAsia="Arial" w:hAnsi="Arial" w:cs="Arial"/>
          <w:color w:val="000000"/>
          <w:sz w:val="24"/>
          <w:szCs w:val="24"/>
        </w:rPr>
        <w:t xml:space="preserve"> </w:t>
      </w:r>
    </w:p>
    <w:p w14:paraId="3140E760"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bookmarkStart w:id="29" w:name="bookmark=id.49x2ik5" w:colFirst="0" w:colLast="0"/>
      <w:bookmarkStart w:id="30" w:name="_heading=h.2p2csry" w:colFirst="0" w:colLast="0"/>
      <w:bookmarkEnd w:id="29"/>
      <w:bookmarkEnd w:id="30"/>
      <w:r>
        <w:rPr>
          <w:rFonts w:ascii="Arial" w:eastAsia="Arial" w:hAnsi="Arial" w:cs="Arial"/>
          <w:color w:val="000000"/>
          <w:sz w:val="24"/>
          <w:szCs w:val="24"/>
        </w:rPr>
        <w:lastRenderedPageBreak/>
        <w:t>which, if any, of:</w:t>
      </w:r>
    </w:p>
    <w:p w14:paraId="21F90D0B" w14:textId="77777777" w:rsidR="009313DC" w:rsidRDefault="00A24AE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6A761731" w14:textId="77777777" w:rsidR="009313DC" w:rsidRDefault="00A24AE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4F64957B" w14:textId="77777777" w:rsidR="009313DC" w:rsidRDefault="00A24AE5">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60C771FD"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bookmarkStart w:id="31" w:name="_heading=h.147n2zr" w:colFirst="0" w:colLast="0"/>
      <w:bookmarkEnd w:id="31"/>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5E6CDCBC" w14:textId="77777777" w:rsidR="009313DC" w:rsidRDefault="00A24AE5" w:rsidP="00CC4DAB">
      <w:pPr>
        <w:pBdr>
          <w:top w:val="nil"/>
          <w:left w:val="nil"/>
          <w:bottom w:val="nil"/>
          <w:right w:val="nil"/>
          <w:between w:val="nil"/>
        </w:pBdr>
        <w:tabs>
          <w:tab w:val="left" w:pos="709"/>
          <w:tab w:val="left" w:pos="2127"/>
        </w:tabs>
        <w:spacing w:before="120" w:after="120" w:line="240" w:lineRule="auto"/>
        <w:ind w:left="1701"/>
        <w:rPr>
          <w:rFonts w:ascii="Arial" w:eastAsia="Arial" w:hAnsi="Arial" w:cs="Arial"/>
          <w:color w:val="000000"/>
          <w:sz w:val="24"/>
          <w:szCs w:val="24"/>
        </w:rPr>
      </w:pPr>
      <w:proofErr w:type="gramStart"/>
      <w:r>
        <w:rPr>
          <w:rFonts w:ascii="Arial" w:eastAsia="Arial" w:hAnsi="Arial" w:cs="Arial"/>
          <w:color w:val="000000"/>
          <w:sz w:val="24"/>
          <w:szCs w:val="24"/>
        </w:rPr>
        <w:t>in order for</w:t>
      </w:r>
      <w:proofErr w:type="gramEnd"/>
      <w:r>
        <w:rPr>
          <w:rFonts w:ascii="Arial" w:eastAsia="Arial" w:hAnsi="Arial" w:cs="Arial"/>
          <w:color w:val="000000"/>
          <w:sz w:val="24"/>
          <w:szCs w:val="24"/>
        </w:rPr>
        <w:t xml:space="preserve">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115D12BC" w14:textId="77777777" w:rsidR="009313DC" w:rsidRDefault="00A24AE5" w:rsidP="00CC4DAB">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32" w:name="_heading=h.3o7alnk" w:colFirst="0" w:colLast="0"/>
      <w:bookmarkEnd w:id="32"/>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3AA46221" w14:textId="77777777" w:rsidR="009313DC" w:rsidRDefault="00A24AE5" w:rsidP="00CC4DAB">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4F556FCB" w14:textId="77777777" w:rsidR="009313DC" w:rsidRDefault="00A24AE5" w:rsidP="00CC4DAB">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33" w:name="_heading=h.23ckvvd" w:colFirst="0" w:colLast="0"/>
      <w:bookmarkEnd w:id="33"/>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1BAE967D"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13D007CA"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2EC783B6" w14:textId="77777777" w:rsidR="009313DC" w:rsidRDefault="00A24AE5" w:rsidP="00CC4DAB">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34" w:name="_heading=h.ihv636" w:colFirst="0" w:colLast="0"/>
      <w:bookmarkEnd w:id="34"/>
      <w:r>
        <w:rPr>
          <w:rFonts w:ascii="Arial" w:eastAsia="Arial" w:hAnsi="Arial" w:cs="Arial"/>
          <w:color w:val="000000"/>
          <w:sz w:val="24"/>
          <w:szCs w:val="24"/>
        </w:rPr>
        <w:t xml:space="preserve">The Supplier shall as soon as reasonably </w:t>
      </w:r>
      <w:proofErr w:type="gramStart"/>
      <w:r>
        <w:rPr>
          <w:rFonts w:ascii="Arial" w:eastAsia="Arial" w:hAnsi="Arial" w:cs="Arial"/>
          <w:color w:val="000000"/>
          <w:sz w:val="24"/>
          <w:szCs w:val="24"/>
        </w:rPr>
        <w:t>practicable</w:t>
      </w:r>
      <w:proofErr w:type="gramEnd"/>
      <w:r>
        <w:rPr>
          <w:rFonts w:ascii="Arial" w:eastAsia="Arial" w:hAnsi="Arial" w:cs="Arial"/>
          <w:color w:val="000000"/>
          <w:sz w:val="24"/>
          <w:szCs w:val="24"/>
        </w:rPr>
        <w:t xml:space="preserv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3714A0DA" w14:textId="77777777" w:rsidR="009313DC" w:rsidRDefault="00A24AE5" w:rsidP="00CC4DAB">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35" w:name="_heading=h.32hioqz" w:colFirst="0" w:colLast="0"/>
      <w:bookmarkEnd w:id="35"/>
      <w:r>
        <w:rPr>
          <w:rFonts w:ascii="Arial" w:eastAsia="Arial" w:hAnsi="Arial" w:cs="Arial"/>
          <w:color w:val="000000"/>
          <w:sz w:val="24"/>
          <w:szCs w:val="24"/>
        </w:rPr>
        <w:t>The Buyer shall:</w:t>
      </w:r>
    </w:p>
    <w:p w14:paraId="2D6BACD4"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16D20E7F"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 xml:space="preserve">once a Transferring Contract is novated or assigned to the Buyer and/or the Replacement Supplier, discharge all the obligations and </w:t>
      </w:r>
      <w:r>
        <w:rPr>
          <w:rFonts w:ascii="Arial" w:eastAsia="Arial" w:hAnsi="Arial" w:cs="Arial"/>
          <w:color w:val="000000"/>
          <w:sz w:val="24"/>
          <w:szCs w:val="24"/>
        </w:rPr>
        <w:lastRenderedPageBreak/>
        <w:t>liabilities created by or arising under that Transferring Contract and exercise its rights arising under that Transferring Contract, or as applicable, procure that the Replacement Supplier does the same.</w:t>
      </w:r>
    </w:p>
    <w:p w14:paraId="1382CA92" w14:textId="77777777" w:rsidR="009313DC" w:rsidRDefault="00A24AE5" w:rsidP="00CC4DAB">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1BA211DE" w14:textId="77777777" w:rsidR="009313DC" w:rsidRDefault="00A24AE5" w:rsidP="00CC4DAB">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36" w:name="_heading=h.1hmsyys" w:colFirst="0" w:colLast="0"/>
      <w:bookmarkEnd w:id="36"/>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3394286C" w14:textId="77777777" w:rsidR="009313DC" w:rsidRDefault="00A24AE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7" w:name="_heading=h.41mghml" w:colFirst="0" w:colLast="0"/>
      <w:bookmarkEnd w:id="37"/>
      <w:r>
        <w:rPr>
          <w:rFonts w:ascii="Arial" w:eastAsia="Arial" w:hAnsi="Arial" w:cs="Arial"/>
          <w:b/>
          <w:smallCaps/>
          <w:color w:val="000000"/>
          <w:sz w:val="24"/>
          <w:szCs w:val="24"/>
        </w:rPr>
        <w:t>N</w:t>
      </w:r>
      <w:r>
        <w:rPr>
          <w:rFonts w:ascii="Arial" w:eastAsia="Arial" w:hAnsi="Arial" w:cs="Arial"/>
          <w:b/>
          <w:color w:val="000000"/>
          <w:sz w:val="24"/>
          <w:szCs w:val="24"/>
        </w:rPr>
        <w:t>o charges</w:t>
      </w:r>
      <w:r>
        <w:rPr>
          <w:rFonts w:ascii="Arial" w:eastAsia="Arial" w:hAnsi="Arial" w:cs="Arial"/>
          <w:b/>
          <w:smallCaps/>
          <w:color w:val="000000"/>
          <w:sz w:val="24"/>
          <w:szCs w:val="24"/>
        </w:rPr>
        <w:t xml:space="preserve"> </w:t>
      </w:r>
    </w:p>
    <w:p w14:paraId="55DF889B" w14:textId="77777777" w:rsidR="009313DC" w:rsidRDefault="00A24AE5" w:rsidP="00CC4DAB">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7B88862F" w14:textId="77777777" w:rsidR="009313DC" w:rsidRDefault="00A24AE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 xml:space="preserve">ividing the bills </w:t>
      </w:r>
    </w:p>
    <w:p w14:paraId="3F90BE26" w14:textId="77777777" w:rsidR="009313DC" w:rsidRDefault="00A24AE5" w:rsidP="00CC4DAB">
      <w:pPr>
        <w:numPr>
          <w:ilvl w:val="1"/>
          <w:numId w:val="1"/>
        </w:numPr>
        <w:pBdr>
          <w:top w:val="nil"/>
          <w:left w:val="nil"/>
          <w:bottom w:val="nil"/>
          <w:right w:val="nil"/>
          <w:between w:val="nil"/>
        </w:pBdr>
        <w:spacing w:before="120" w:after="120" w:line="240" w:lineRule="auto"/>
        <w:ind w:left="993" w:hanging="567"/>
        <w:rPr>
          <w:rFonts w:ascii="Arial" w:eastAsia="Arial" w:hAnsi="Arial" w:cs="Arial"/>
          <w:color w:val="000000"/>
          <w:sz w:val="24"/>
          <w:szCs w:val="24"/>
        </w:rPr>
      </w:pPr>
      <w:bookmarkStart w:id="38" w:name="_heading=h.2grqrue" w:colFirst="0" w:colLast="0"/>
      <w:bookmarkEnd w:id="38"/>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2EDB820F"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 xml:space="preserve">the amounts shall be annualised and divided by 365 to reach a daily </w:t>
      </w:r>
      <w:proofErr w:type="gramStart"/>
      <w:r>
        <w:rPr>
          <w:rFonts w:ascii="Arial" w:eastAsia="Arial" w:hAnsi="Arial" w:cs="Arial"/>
          <w:color w:val="000000"/>
          <w:sz w:val="24"/>
          <w:szCs w:val="24"/>
        </w:rPr>
        <w:t>rate;</w:t>
      </w:r>
      <w:proofErr w:type="gramEnd"/>
    </w:p>
    <w:p w14:paraId="36195384"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04A5AF2C" w14:textId="77777777" w:rsidR="009313DC" w:rsidRDefault="00A24AE5" w:rsidP="00326356">
      <w:pPr>
        <w:numPr>
          <w:ilvl w:val="2"/>
          <w:numId w:val="1"/>
        </w:numPr>
        <w:pBdr>
          <w:top w:val="nil"/>
          <w:left w:val="nil"/>
          <w:bottom w:val="nil"/>
          <w:right w:val="nil"/>
          <w:between w:val="nil"/>
        </w:pBdr>
        <w:tabs>
          <w:tab w:val="left" w:pos="1985"/>
          <w:tab w:val="left" w:pos="2127"/>
        </w:tabs>
        <w:spacing w:before="120" w:after="120" w:line="240" w:lineRule="auto"/>
        <w:ind w:left="1701" w:hanging="708"/>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633DD1A5" w14:textId="77777777" w:rsidR="009313DC" w:rsidRDefault="009313DC">
      <w:pPr>
        <w:rPr>
          <w:rFonts w:ascii="Arial" w:eastAsia="Arial" w:hAnsi="Arial" w:cs="Arial"/>
          <w:sz w:val="24"/>
          <w:szCs w:val="24"/>
        </w:rPr>
      </w:pPr>
    </w:p>
    <w:p w14:paraId="55A09CA7" w14:textId="77777777" w:rsidR="009313DC" w:rsidRDefault="009313DC">
      <w:pPr>
        <w:rPr>
          <w:rFonts w:ascii="Arial" w:eastAsia="Arial" w:hAnsi="Arial" w:cs="Arial"/>
          <w:sz w:val="24"/>
          <w:szCs w:val="24"/>
        </w:rPr>
      </w:pPr>
    </w:p>
    <w:sectPr w:rsidR="009313DC">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15563" w14:textId="77777777" w:rsidR="00A24AE5" w:rsidRDefault="00A24AE5">
      <w:pPr>
        <w:spacing w:after="0" w:line="240" w:lineRule="auto"/>
      </w:pPr>
      <w:r>
        <w:separator/>
      </w:r>
    </w:p>
  </w:endnote>
  <w:endnote w:type="continuationSeparator" w:id="0">
    <w:p w14:paraId="75B742C7" w14:textId="77777777" w:rsidR="00A24AE5" w:rsidRDefault="00A24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32F72" w14:textId="77777777" w:rsidR="009313DC" w:rsidRDefault="009313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310FFF7B" w14:textId="686052AE" w:rsidR="009313DC" w:rsidRDefault="00A24A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RM6360</w:t>
    </w:r>
  </w:p>
  <w:p w14:paraId="4DC8EE12" w14:textId="77777777" w:rsidR="009313DC" w:rsidRDefault="00A24A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06200F5" w14:textId="77777777" w:rsidR="009313DC" w:rsidRDefault="00A24A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39" w:name="bookmark=id.vx1227" w:colFirst="0" w:colLast="0"/>
    <w:bookmarkEnd w:id="39"/>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F2C1D" w14:textId="77777777" w:rsidR="009313DC" w:rsidRDefault="009313DC">
    <w:pPr>
      <w:tabs>
        <w:tab w:val="center" w:pos="4513"/>
        <w:tab w:val="right" w:pos="9026"/>
      </w:tabs>
      <w:spacing w:after="0"/>
      <w:rPr>
        <w:rFonts w:ascii="Arial" w:eastAsia="Arial" w:hAnsi="Arial" w:cs="Arial"/>
        <w:color w:val="A6A6A6"/>
        <w:sz w:val="20"/>
        <w:szCs w:val="20"/>
      </w:rPr>
    </w:pPr>
  </w:p>
  <w:p w14:paraId="1D3C1BA5" w14:textId="77777777" w:rsidR="009313DC" w:rsidRDefault="00A24AE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25FD4AE1" w14:textId="77777777" w:rsidR="009313DC" w:rsidRDefault="00A24AE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sidR="0088481E">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012E6D96" w14:textId="77777777" w:rsidR="009313DC" w:rsidRDefault="00A24AE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7313B" w14:textId="77777777" w:rsidR="00A24AE5" w:rsidRDefault="00A24AE5">
      <w:pPr>
        <w:spacing w:after="0" w:line="240" w:lineRule="auto"/>
      </w:pPr>
      <w:r>
        <w:separator/>
      </w:r>
    </w:p>
  </w:footnote>
  <w:footnote w:type="continuationSeparator" w:id="0">
    <w:p w14:paraId="7AE6DF3E" w14:textId="77777777" w:rsidR="00A24AE5" w:rsidRDefault="00A24A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4F9E4" w14:textId="77777777" w:rsidR="009313DC" w:rsidRDefault="00A24A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7F037817" w14:textId="77777777" w:rsidR="009313DC" w:rsidRDefault="00A24A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43230982" w14:textId="21886C34" w:rsidR="009313DC" w:rsidRDefault="00A24AE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25</w:t>
    </w:r>
  </w:p>
  <w:p w14:paraId="3230A382" w14:textId="77777777" w:rsidR="009313DC" w:rsidRDefault="009313DC">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C7B61"/>
    <w:multiLevelType w:val="multilevel"/>
    <w:tmpl w:val="AB42B74C"/>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Arial" w:eastAsia="Calibri" w:hAnsi="Arial" w:cs="Arial" w:hint="default"/>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D806595"/>
    <w:multiLevelType w:val="multilevel"/>
    <w:tmpl w:val="B3D8D816"/>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16cid:durableId="226377001">
    <w:abstractNumId w:val="0"/>
  </w:num>
  <w:num w:numId="2" w16cid:durableId="1053239031">
    <w:abstractNumId w:val="1"/>
  </w:num>
  <w:num w:numId="3" w16cid:durableId="2195550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26892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2594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3DC"/>
    <w:rsid w:val="002625D5"/>
    <w:rsid w:val="00326356"/>
    <w:rsid w:val="0072267B"/>
    <w:rsid w:val="0088481E"/>
    <w:rsid w:val="009313DC"/>
    <w:rsid w:val="00A24AE5"/>
    <w:rsid w:val="00AE5520"/>
    <w:rsid w:val="00BF0150"/>
    <w:rsid w:val="00CC4D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B74F6"/>
  <w15:docId w15:val="{66606C70-B277-4F21-BD31-020A35643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tabs>
        <w:tab w:val="num" w:pos="720"/>
      </w:tabs>
      <w:adjustRightInd w:val="0"/>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tabs>
        <w:tab w:val="num" w:pos="1440"/>
      </w:tabs>
      <w:adjustRightInd w:val="0"/>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tabs>
        <w:tab w:val="num" w:pos="2160"/>
      </w:tabs>
      <w:adjustRightInd w:val="0"/>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cFrFQG8dUbaVSyPnTUj0pG9Xd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KaWQuNDl4MmlrNTIJaC4ycDJjc3J5MgloLjE0N24yenIyCWguM283YWxuazIJaC4yM2NrdnZkMghoLmlodjYzNjIJaC4zMmhpb3F6MgloLjFobXN5eXMyCWguNDFtZ2htbDIJaC4yZ3JxcnVlMglpZC52eDEyMjc4AHIhMWo4alZZNngyNU1hSDI4ekhUTU5UNWxONmJ5OWFBeVR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2860</Words>
  <Characters>16304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19126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Cassandra Keogh</cp:lastModifiedBy>
  <cp:revision>4</cp:revision>
  <dcterms:created xsi:type="dcterms:W3CDTF">2020-02-27T11:56:00Z</dcterms:created>
  <dcterms:modified xsi:type="dcterms:W3CDTF">2025-02-13T10:39:00Z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